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Podpisanie umowy w ramach Działania 2.5 ,,Wsparcie inwestycyjne sektora MŚP” </w:t>
        <w:br/>
        <w:t>w ramach Regionalnego Programu Operacyjnego Województwa Świętokrzyskiego na lata 2014-2020</w:t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Cs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Dnia </w:t>
      </w:r>
      <w:r>
        <w:rPr>
          <w:rFonts w:ascii="Cambria" w:hAnsi="Cambria" w:asciiTheme="majorHAnsi" w:hAnsiTheme="majorHAnsi"/>
          <w:bCs/>
          <w:sz w:val="24"/>
          <w:szCs w:val="24"/>
        </w:rPr>
        <w:t>24 listopada 2020 roku</w:t>
      </w: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sz w:val="24"/>
          <w:szCs w:val="24"/>
        </w:rPr>
        <w:t xml:space="preserve">podpisana została z </w:t>
      </w:r>
      <w:r>
        <w:rPr>
          <w:rFonts w:ascii="Cambria" w:hAnsi="Cambria" w:asciiTheme="majorHAnsi" w:hAnsiTheme="majorHAnsi"/>
          <w:b/>
          <w:bCs/>
          <w:sz w:val="24"/>
          <w:szCs w:val="24"/>
        </w:rPr>
        <w:t>Panią Haliną Zimną prowadzącą działalność gospodarczą pod firmą: Sklep Przemysłowy Halina Zimna</w:t>
      </w:r>
      <w:r>
        <w:rPr>
          <w:rFonts w:ascii="Cambria" w:hAnsi="Cambria" w:asciiTheme="majorHAnsi" w:hAnsiTheme="majorHAnsi"/>
          <w:sz w:val="24"/>
          <w:szCs w:val="24"/>
        </w:rPr>
        <w:t xml:space="preserve">  </w:t>
        <w:br/>
        <w:t>umowa o dofinansowanie projektu nr RPSW.02.05.00-26-0541/19 pn.:</w:t>
      </w:r>
      <w:r>
        <w:rPr>
          <w:rFonts w:ascii="Cambria" w:hAnsi="Cambria" w:asciiTheme="majorHAnsi" w:hAnsiTheme="majorHAnsi"/>
          <w:b/>
          <w:bCs/>
          <w:i/>
          <w:iCs/>
          <w:sz w:val="24"/>
          <w:szCs w:val="24"/>
        </w:rPr>
        <w:t xml:space="preserve"> ”Wdrożenie innowacji produktowej dotyczącej strumieniowo-ściernego oczyszczania powierzchni wodorowęglanem sodu ” </w:t>
      </w:r>
      <w:r>
        <w:rPr>
          <w:rFonts w:ascii="Cambria" w:hAnsi="Cambria" w:asciiTheme="majorHAnsi" w:hAnsiTheme="majorHAnsi"/>
          <w:sz w:val="24"/>
          <w:szCs w:val="24"/>
        </w:rPr>
        <w:t xml:space="preserve">złożonego do Działania 2.5 RPOWŚ na lata 2014-2020 w ramach jednoetapowego konkursu </w:t>
      </w:r>
      <w:r>
        <w:rPr>
          <w:rFonts w:ascii="Cambria" w:hAnsi="Cambria" w:asciiTheme="majorHAnsi" w:hAnsiTheme="majorHAnsi"/>
          <w:bCs/>
          <w:sz w:val="24"/>
          <w:szCs w:val="24"/>
        </w:rPr>
        <w:t>zamkniętego nr RPSW.02.05.00-IZ.00-26-253/19.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Wartość dofinansowania:  </w:t>
      </w:r>
      <w:r>
        <w:rPr>
          <w:rFonts w:eastAsia="Times New Roman" w:ascii="Cambria" w:hAnsi="Cambria"/>
          <w:b/>
          <w:bCs/>
          <w:sz w:val="24"/>
          <w:szCs w:val="24"/>
          <w:lang w:eastAsia="pl-PL"/>
        </w:rPr>
        <w:t>170 000,00 PLN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Całkowita wartość inwestycji: 246 000,00  PLN   </w:t>
      </w:r>
    </w:p>
    <w:p>
      <w:pPr>
        <w:pStyle w:val="Normal"/>
        <w:spacing w:lineRule="auto" w:line="360"/>
        <w:jc w:val="both"/>
        <w:rPr>
          <w:rFonts w:ascii="Cambria" w:hAnsi="Cambria" w:asciiTheme="majorHAnsi" w:hAnsiTheme="majorHAnsi"/>
          <w:b/>
          <w:b/>
          <w:sz w:val="24"/>
          <w:szCs w:val="24"/>
        </w:rPr>
      </w:pPr>
      <w:r>
        <w:rPr>
          <w:rFonts w:asciiTheme="majorHAnsi" w:hAnsiTheme="majorHAnsi" w:ascii="Cambria" w:hAnsi="Cambria"/>
          <w:b/>
          <w:sz w:val="24"/>
          <w:szCs w:val="24"/>
        </w:rPr>
      </w:r>
    </w:p>
    <w:p>
      <w:pPr>
        <w:pStyle w:val="Normal"/>
        <w:spacing w:lineRule="auto" w:line="360" w:before="0" w:after="20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" w:type="dxa"/>
      <w:tblBorders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843"/>
      <w:gridCol w:w="2692"/>
      <w:gridCol w:w="2058"/>
      <w:gridCol w:w="2478"/>
    </w:tblGrid>
    <w:tr>
      <w:trPr/>
      <w:tc>
        <w:tcPr>
          <w:tcW w:w="1843" w:type="dxa"/>
          <w:tcBorders/>
          <w:shd w:fill="auto" w:val="clear"/>
        </w:tcPr>
        <w:p>
          <w:pPr>
            <w:pStyle w:val="Normal"/>
            <w:spacing w:lineRule="auto" w:line="240" w:before="0" w:after="200"/>
            <w:rPr>
              <w:lang w:eastAsia="pl-PL"/>
            </w:rPr>
          </w:pPr>
          <w:r>
            <w:rPr/>
            <w:drawing>
              <wp:inline distT="0" distB="1270" distL="0" distR="0">
                <wp:extent cx="1030605" cy="43688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48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1412240" cy="43688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left="-1" w:hanging="0"/>
            <w:jc w:val="center"/>
            <w:rPr>
              <w:lang w:eastAsia="pl-PL"/>
            </w:rPr>
          </w:pPr>
          <w:r>
            <w:rPr/>
            <w:drawing>
              <wp:inline distT="0" distB="1270" distL="0" distR="0">
                <wp:extent cx="955040" cy="43688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Borders/>
          <w:shd w:fill="auto" w:val="clear"/>
        </w:tcPr>
        <w:p>
          <w:pPr>
            <w:pStyle w:val="Normal"/>
            <w:spacing w:lineRule="auto" w:line="240" w:before="0" w:after="200"/>
            <w:ind w:right="-1" w:hanging="0"/>
            <w:jc w:val="right"/>
            <w:rPr>
              <w:lang w:eastAsia="pl-PL"/>
            </w:rPr>
          </w:pPr>
          <w:r>
            <w:rPr/>
            <w:drawing>
              <wp:inline distT="0" distB="1270" distL="0" distR="0">
                <wp:extent cx="1453515" cy="436880"/>
                <wp:effectExtent l="0" t="0" r="0" b="0"/>
                <wp:docPr id="4" name="Obraz 4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e5d0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f614a1"/>
    <w:rPr>
      <w:rFonts w:ascii="Times New Roman" w:hAnsi="Times New Roman" w:cs="Times New Roman"/>
      <w:sz w:val="2"/>
      <w:lang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e61df"/>
    <w:rPr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e61df"/>
    <w:rPr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qFormat/>
    <w:rsid w:val="00be2351"/>
    <w:pPr>
      <w:spacing w:lineRule="auto" w:line="240" w:before="0" w:after="0"/>
    </w:pPr>
    <w:rPr>
      <w:rFonts w:ascii="Tahoma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081152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e61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336803"/>
    <w:pPr>
      <w:widowControl/>
      <w:bidi w:val="0"/>
      <w:jc w:val="left"/>
    </w:pPr>
    <w:rPr>
      <w:rFonts w:ascii="Cambria" w:hAnsi="Cambria" w:eastAsia="Calibri" w:cs="Cambria" w:eastAsiaTheme="minorHAnsi"/>
      <w:color w:val="000000"/>
      <w:kern w:val="0"/>
      <w:sz w:val="24"/>
      <w:szCs w:val="24"/>
      <w:lang w:eastAsia="en-US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LibreOffice/5.4.4.2$Windows_x86 LibreOffice_project/2524958677847fb3bb44820e40380acbe820f960</Application>
  <Pages>1</Pages>
  <Words>83</Words>
  <Characters>622</Characters>
  <CharactersWithSpaces>764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2020-11-24T10:45:00Z</dcterms:created>
  <dc:creator>magkrz</dc:creator>
  <dc:description/>
  <dc:language>pl-PL</dc:language>
  <cp:lastModifiedBy>Biegańska-Olejarczyk, Adriana</cp:lastModifiedBy>
  <dcterms:modified xsi:type="dcterms:W3CDTF">2020-11-24T10:45:00Z</dcterms:modified>
  <cp:revision>2</cp:revision>
  <dc:subject/>
  <dc:title>W dniu 19 marca br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